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</w:t>
      </w:r>
      <w:r>
        <w:rPr>
          <w:rFonts w:cs="Courier;Courier New" w:ascii="Courier;Courier New" w:hAnsi="Courier;Courier New"/>
          <w:sz w:val="16"/>
        </w:rPr>
        <w:t>9. An Preisen kommen zur Vergabe: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a) Von der AL werden auf 10 Tiere vergeben: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</w:t>
      </w:r>
      <w:r>
        <w:rPr>
          <w:rFonts w:cs="Courier;Courier New" w:ascii="Courier;Courier New" w:hAnsi="Courier;Courier New"/>
          <w:sz w:val="16"/>
        </w:rPr>
        <w:t>1 Ehrenpreis und 2 Zuschlagspreise. Die Ehrenpreise werden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</w:t>
      </w:r>
      <w:r>
        <w:rPr>
          <w:rFonts w:cs="Courier;Courier New" w:ascii="Courier;Courier New" w:hAnsi="Courier;Courier New"/>
          <w:sz w:val="16"/>
        </w:rPr>
        <w:t>mit 10,-- EUR, die Zuschlagspreise mit 5,00 EUR in bar oder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</w:t>
      </w:r>
      <w:r>
        <w:rPr>
          <w:rFonts w:cs="Courier;Courier New" w:ascii="Courier;Courier New" w:hAnsi="Courier;Courier New"/>
          <w:sz w:val="16"/>
        </w:rPr>
        <w:t>Wert (Sachpreise) von mindestens in Höhe dieses Wertes ver-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</w:t>
      </w:r>
      <w:r>
        <w:rPr>
          <w:rFonts w:cs="Courier;Courier New" w:ascii="Courier;Courier New" w:hAnsi="Courier;Courier New"/>
          <w:sz w:val="16"/>
        </w:rPr>
        <w:t>geben.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b) Landesverbandsband und Kreisverbandsband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c) Preise aus Stiftungen von Behörden und Gönnern.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10. Die Vergabe der Preise erfolgt grundsätzlich durch die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Preisrichter. Als Preisrichter wurden verpflichtet: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eastAsia="Courier;Courier New" w:cs="Courier;Courier New" w:ascii="Courier;Courier New" w:hAnsi="Courier;Courier New"/>
          <w:sz w:val="16"/>
        </w:rPr>
        <w:t xml:space="preserve">Domenik Buschhorn, Falkenstein/Harz   </w:t>
      </w:r>
      <w:r>
        <w:rPr>
          <w:rFonts w:cs="Courier;Courier New" w:ascii="Courier;Courier New" w:hAnsi="Courier;Courier New"/>
          <w:sz w:val="16"/>
        </w:rPr>
        <w:t>Olaf Hartleib, Breitenholz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 xml:space="preserve">Thomas Oberkersch, Ferna        </w:t>
      </w: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 xml:space="preserve">Dirk Peters, Wasserleben              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11. Reklamationen müssen bis zum  13. Dezember 2026 schriftlich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 xml:space="preserve">bei der Ausstellungsleitung eingereicht werden. Gerichtsstand </w:t>
      </w:r>
    </w:p>
    <w:p>
      <w:pPr>
        <w:pStyle w:val="Normal"/>
        <w:rPr>
          <w:rFonts w:ascii="Courier;Courier New" w:hAnsi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für alle Streitfälle ist Seesen.</w:t>
      </w:r>
    </w:p>
    <w:p>
      <w:pPr>
        <w:pStyle w:val="Normal"/>
        <w:rPr>
          <w:rFonts w:ascii="Courier;Courier New" w:hAnsi="Courier;Courier New" w:cs="Courier;Courier New"/>
          <w:sz w:val="16"/>
          <w:szCs w:val="16"/>
        </w:rPr>
      </w:pPr>
      <w:r>
        <w:rPr>
          <w:rFonts w:cs="Courier;Courier New" w:ascii="Courier;Courier New" w:hAnsi="Courier;Courier New"/>
          <w:sz w:val="16"/>
          <w:szCs w:val="16"/>
        </w:rPr>
      </w:r>
    </w:p>
    <w:p>
      <w:pPr>
        <w:pStyle w:val="Normal"/>
        <w:rPr>
          <w:rFonts w:ascii="Courier;Courier New" w:hAnsi="Courier;Courier New" w:cs="Courier;Courier New"/>
          <w:sz w:val="16"/>
          <w:szCs w:val="16"/>
        </w:rPr>
      </w:pPr>
      <w:r>
        <w:rPr>
          <w:rFonts w:cs="Courier;Courier New" w:ascii="Courier;Courier New" w:hAnsi="Courier;Courier New"/>
          <w:sz w:val="16"/>
          <w:szCs w:val="16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                            </w:t>
      </w:r>
      <w:r>
        <w:rPr>
          <w:rFonts w:cs="Courier;Courier New" w:ascii="Courier;Courier New" w:hAnsi="Courier;Courier New"/>
          <w:sz w:val="16"/>
        </w:rPr>
        <w:t>MIT FREUNDLICHEN ZÜCHTERGRÜßEN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                              </w:t>
      </w:r>
      <w:r>
        <w:rPr>
          <w:rFonts w:cs="Courier;Courier New" w:ascii="Courier;Courier New" w:hAnsi="Courier;Courier New"/>
          <w:sz w:val="16"/>
        </w:rPr>
        <w:t>GEFLÜGELZUCHTVEREIN SEESEN</w:t>
      </w:r>
    </w:p>
    <w:p>
      <w:pPr>
        <w:pStyle w:val="Normal"/>
        <w:rPr>
          <w:rFonts w:ascii="Courier;Courier New" w:hAnsi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                                 </w:t>
      </w:r>
      <w:r>
        <w:rPr>
          <w:rFonts w:cs="Courier;Courier New" w:ascii="Courier;Courier New" w:hAnsi="Courier;Courier New"/>
          <w:sz w:val="16"/>
        </w:rPr>
        <w:t>UND UMGEBUNG VON 1899</w:t>
      </w:r>
    </w:p>
    <w:p>
      <w:pPr>
        <w:pStyle w:val="Normal"/>
        <w:rPr>
          <w:rFonts w:ascii="Courier;Courier New" w:hAnsi="Courier;Courier New" w:cs="Courier;Courier New"/>
          <w:sz w:val="16"/>
          <w:szCs w:val="16"/>
        </w:rPr>
      </w:pPr>
      <w:r>
        <w:rPr>
          <w:rFonts w:cs="Courier;Courier New" w:ascii="Courier;Courier New" w:hAnsi="Courier;Courier New"/>
          <w:sz w:val="16"/>
          <w:szCs w:val="16"/>
        </w:rPr>
      </w:r>
    </w:p>
    <w:p>
      <w:pPr>
        <w:pStyle w:val="Heading2"/>
        <w:keepNext w:val="false"/>
        <w:numPr>
          <w:ilvl w:val="1"/>
          <w:numId w:val="1"/>
        </w:numPr>
        <w:ind w:hanging="0" w:left="0" w:right="0"/>
        <w:rPr>
          <w:rFonts w:ascii="Courier;Courier New" w:hAnsi="Courier;Courier New" w:cs="Courier;Courier New"/>
          <w:sz w:val="16"/>
        </w:rPr>
      </w:pPr>
      <w:r>
        <w:rPr>
          <w:rFonts w:eastAsia="Courier;Courier New"/>
          <w:sz w:val="16"/>
        </w:rPr>
        <w:t xml:space="preserve">                                        </w:t>
      </w:r>
      <w:r>
        <w:rPr>
          <w:sz w:val="16"/>
        </w:rPr>
        <w:t>DIE AUSSTELLUNGSLEITUNG</w:t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/>
        <w:drawing>
          <wp:inline distT="0" distB="0" distL="0" distR="0">
            <wp:extent cx="4015740" cy="2997200"/>
            <wp:effectExtent l="0" t="0" r="0" b="0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3" t="-45" r="-33" b="-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299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Geflügelzuchtverein</w:t>
      </w:r>
    </w:p>
    <w:p>
      <w:pPr>
        <w:pStyle w:val="Normal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Seesen und Umgebung</w:t>
      </w:r>
    </w:p>
    <w:p>
      <w:pPr>
        <w:pStyle w:val="Normal"/>
        <w:jc w:val="center"/>
        <w:rPr>
          <w:rFonts w:ascii="Courier;Courier New" w:hAnsi="Courier;Courier New" w:cs="Courier;Courier New"/>
          <w:b/>
          <w:sz w:val="16"/>
          <w:szCs w:val="32"/>
        </w:rPr>
      </w:pPr>
      <w:r>
        <w:rPr>
          <w:rFonts w:cs="Arial" w:ascii="Arial" w:hAnsi="Arial"/>
          <w:b/>
          <w:sz w:val="32"/>
          <w:szCs w:val="32"/>
        </w:rPr>
        <w:t>von 1899</w:t>
      </w:r>
    </w:p>
    <w:p>
      <w:pPr>
        <w:pStyle w:val="Normal"/>
        <w:jc w:val="center"/>
        <w:rPr>
          <w:rFonts w:ascii="Courier;Courier New" w:hAnsi="Courier;Courier New" w:cs="Courier;Courier New"/>
          <w:b/>
          <w:sz w:val="16"/>
          <w:szCs w:val="32"/>
        </w:rPr>
      </w:pPr>
      <w:r>
        <w:rPr>
          <w:rFonts w:cs="Courier;Courier New" w:ascii="Courier;Courier New" w:hAnsi="Courier;Courier New"/>
          <w:b/>
          <w:sz w:val="16"/>
          <w:szCs w:val="32"/>
        </w:rPr>
      </w:r>
    </w:p>
    <w:p>
      <w:pPr>
        <w:pStyle w:val="Normal"/>
        <w:jc w:val="center"/>
        <w:rPr>
          <w:rFonts w:ascii="Courier;Courier New" w:hAnsi="Courier;Courier New" w:cs="Courier;Courier New"/>
          <w:b/>
          <w:sz w:val="16"/>
          <w:szCs w:val="32"/>
        </w:rPr>
      </w:pPr>
      <w:r>
        <w:rPr>
          <w:rFonts w:cs="Courier;Courier New" w:ascii="Courier;Courier New" w:hAnsi="Courier;Courier New"/>
          <w:b/>
          <w:sz w:val="16"/>
          <w:szCs w:val="32"/>
        </w:rPr>
      </w:r>
    </w:p>
    <w:p>
      <w:pPr>
        <w:pStyle w:val="Normal"/>
        <w:jc w:val="center"/>
        <w:rPr>
          <w:rFonts w:ascii="Courier;Courier New" w:hAnsi="Courier;Courier New" w:cs="Courier;Courier New"/>
          <w:b/>
          <w:sz w:val="16"/>
          <w:szCs w:val="32"/>
        </w:rPr>
      </w:pPr>
      <w:r>
        <w:rPr>
          <w:rFonts w:cs="Courier;Courier New" w:ascii="Courier;Courier New" w:hAnsi="Courier;Courier New"/>
          <w:b/>
          <w:sz w:val="16"/>
          <w:szCs w:val="32"/>
        </w:rPr>
      </w:r>
    </w:p>
    <w:p>
      <w:pPr>
        <w:pStyle w:val="Normal"/>
        <w:jc w:val="center"/>
        <w:rPr>
          <w:rFonts w:ascii="Courier;Courier New" w:hAnsi="Courier;Courier New" w:cs="Courier;Courier New"/>
          <w:b/>
          <w:sz w:val="16"/>
          <w:szCs w:val="32"/>
        </w:rPr>
      </w:pPr>
      <w:r>
        <w:rPr>
          <w:rFonts w:cs="Courier;Courier New" w:ascii="Courier;Courier New" w:hAnsi="Courier;Courier New"/>
          <w:b/>
          <w:sz w:val="16"/>
          <w:szCs w:val="32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Heading3"/>
        <w:numPr>
          <w:ilvl w:val="2"/>
          <w:numId w:val="1"/>
        </w:numPr>
        <w:ind w:hanging="0" w:left="0" w:right="0"/>
        <w:rPr>
          <w:rFonts w:cs="Courier;Courier New"/>
          <w:sz w:val="16"/>
        </w:rPr>
      </w:pPr>
      <w:r>
        <w:rPr>
          <w:rFonts w:cs="Courier;Courier New"/>
          <w:sz w:val="16"/>
        </w:rPr>
      </w:r>
    </w:p>
    <w:p>
      <w:pPr>
        <w:pStyle w:val="Normal"/>
        <w:ind w:right="0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HERZLICH WILLKOMMEN ZUR 100. RASSEGEFLÜGELSCHAU 2026</w:t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DES GZV SEESEN UND UMGEBUNG VON 1899</w:t>
      </w:r>
    </w:p>
    <w:p>
      <w:pPr>
        <w:pStyle w:val="BodyText"/>
        <w:jc w:val="center"/>
        <w:rPr/>
      </w:pPr>
      <w:r>
        <w:rPr/>
        <w:t>VERBUNDEN MIT DER HAUPTSONDERSCHAU DES SV DER ZÜCHTER</w:t>
      </w:r>
    </w:p>
    <w:p>
      <w:pPr>
        <w:pStyle w:val="BodyText"/>
        <w:jc w:val="center"/>
        <w:rPr>
          <w:sz w:val="16"/>
        </w:rPr>
      </w:pPr>
      <w:r>
        <w:rPr/>
        <w:t>DES ZWERG-HAMBURGERHUHNES</w:t>
      </w:r>
    </w:p>
    <w:p>
      <w:pPr>
        <w:pStyle w:val="Heading1"/>
        <w:keepNext w:val="false"/>
        <w:numPr>
          <w:ilvl w:val="0"/>
          <w:numId w:val="1"/>
        </w:numPr>
        <w:ind w:hanging="0" w:left="0" w:right="0"/>
        <w:rPr>
          <w:sz w:val="16"/>
        </w:rPr>
      </w:pPr>
      <w:r>
        <w:rPr>
          <w:sz w:val="16"/>
        </w:rPr>
        <w:t>UND EINER WERBESCHAU DES SV DER ZÜCHTER JAPANISCHER LEGEWACHTELN</w:t>
      </w:r>
    </w:p>
    <w:p>
      <w:pPr>
        <w:pStyle w:val="Heading1"/>
        <w:numPr>
          <w:ilvl w:val="0"/>
          <w:numId w:val="1"/>
        </w:numPr>
        <w:ind w:hanging="0" w:left="0" w:right="0"/>
        <w:rPr>
          <w:rFonts w:ascii="Courier;Courier New" w:hAnsi="Courier;Courier New" w:cs="Courier;Courier New"/>
          <w:sz w:val="16"/>
        </w:rPr>
      </w:pPr>
      <w:r>
        <w:rPr>
          <w:sz w:val="16"/>
        </w:rPr>
        <w:t>IN DER AUSSTELLUNGSHALLE „AN DER WEIßEN SANDGRUBE“ 19A</w:t>
      </w:r>
    </w:p>
    <w:p>
      <w:pPr>
        <w:pStyle w:val="Normal"/>
        <w:jc w:val="center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IN SEESEN-BORNHAUSEN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  <w:u w:val="single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                 </w:t>
      </w:r>
      <w:r>
        <w:rPr>
          <w:rFonts w:cs="Courier;Courier New" w:ascii="Courier;Courier New" w:hAnsi="Courier;Courier New"/>
          <w:sz w:val="16"/>
          <w:u w:val="single"/>
        </w:rPr>
        <w:t>AUSSTELLUNGSORDNUNG</w:t>
      </w:r>
    </w:p>
    <w:p>
      <w:pPr>
        <w:pStyle w:val="Normal"/>
        <w:rPr>
          <w:rFonts w:ascii="Courier;Courier New" w:hAnsi="Courier;Courier New" w:cs="Courier;Courier New"/>
          <w:sz w:val="16"/>
          <w:u w:val="single"/>
        </w:rPr>
      </w:pPr>
      <w:r>
        <w:rPr>
          <w:rFonts w:cs="Courier;Courier New" w:ascii="Courier;Courier New" w:hAnsi="Courier;Courier New"/>
          <w:sz w:val="16"/>
          <w:u w:val="single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1. Maßgebend sind die AAB des BDRG, soweit sie nicht durch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Sonderbestimmungen ergänzt werden.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>2. Die Ausstellung umfasst folgende Abteilungen: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a) Volieren (3,3  Tauben)                              EUR 10,00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b) Stämme (Hühner und Zwerghühner 1,2)                 EUR  8,00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c) Ziergeflügel (Paarweise)                            EUR  6,00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d) Einzeltiere                                         EUR  6,00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e) Einzeltiere der Jungzüchter                         EUR  3,00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 xml:space="preserve">der Kostenbeitrag für Jungzüchter ist frei                   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f) Kostenbeitrag, einschl. Pflichtkatalog              EUR 10,00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b/>
          <w:bCs/>
          <w:sz w:val="16"/>
        </w:rPr>
      </w:pPr>
      <w:r>
        <w:rPr>
          <w:rFonts w:cs="Courier;Courier New" w:ascii="Courier;Courier New" w:hAnsi="Courier;Courier New"/>
          <w:sz w:val="16"/>
        </w:rPr>
        <w:t xml:space="preserve">3. </w:t>
      </w:r>
      <w:r>
        <w:rPr>
          <w:rFonts w:cs="Courier;Courier New" w:ascii="Courier;Courier New" w:hAnsi="Courier;Courier New"/>
          <w:b/>
          <w:sz w:val="16"/>
        </w:rPr>
        <w:t>Das</w:t>
      </w:r>
      <w:r>
        <w:rPr>
          <w:rFonts w:cs="Courier;Courier New" w:ascii="Courier;Courier New" w:hAnsi="Courier;Courier New"/>
          <w:b/>
          <w:bCs/>
          <w:sz w:val="16"/>
        </w:rPr>
        <w:t xml:space="preserve"> Veterinäramt schreibt für die Schau vor:</w:t>
      </w:r>
    </w:p>
    <w:p>
      <w:pPr>
        <w:pStyle w:val="Normal"/>
        <w:rPr>
          <w:rFonts w:ascii="Courier;Courier New" w:hAnsi="Courier;Courier New" w:cs="Courier;Courier New"/>
          <w:b/>
          <w:bCs/>
          <w:sz w:val="16"/>
        </w:rPr>
      </w:pPr>
      <w:r>
        <w:rPr>
          <w:rFonts w:cs="Courier;Courier New" w:ascii="Courier;Courier New" w:hAnsi="Courier;Courier New"/>
          <w:b/>
          <w:bCs/>
          <w:sz w:val="16"/>
        </w:rPr>
      </w:r>
    </w:p>
    <w:p>
      <w:pPr>
        <w:pStyle w:val="Heading4"/>
        <w:numPr>
          <w:ilvl w:val="3"/>
          <w:numId w:val="1"/>
        </w:numPr>
        <w:ind w:hanging="0" w:left="0" w:right="0"/>
        <w:rPr>
          <w:rFonts w:ascii="Courier;Courier New" w:hAnsi="Courier;Courier New" w:eastAsia="Courier;Courier New" w:cs="Courier;Courier New"/>
          <w:b/>
          <w:bCs/>
          <w:sz w:val="16"/>
        </w:rPr>
      </w:pPr>
      <w:r>
        <w:rPr>
          <w:rFonts w:eastAsia="Courier;Courier New"/>
        </w:rPr>
        <w:t xml:space="preserve">   </w:t>
      </w:r>
      <w:r>
        <w:rPr/>
        <w:t>A) Züchter die ihr Geflügel auf eine Ausstellung verbringen</w:t>
      </w:r>
    </w:p>
    <w:p>
      <w:pPr>
        <w:pStyle w:val="Normal"/>
        <w:rPr>
          <w:rFonts w:ascii="Courier;Courier New" w:hAnsi="Courier;Courier New" w:eastAsia="Courier;Courier New" w:cs="Courier;Courier New"/>
          <w:b/>
          <w:bCs/>
          <w:sz w:val="16"/>
        </w:rPr>
      </w:pPr>
      <w:r>
        <w:rPr>
          <w:rFonts w:eastAsia="Courier;Courier New" w:cs="Courier;Courier New" w:ascii="Courier;Courier New" w:hAnsi="Courier;Courier New"/>
          <w:b/>
          <w:bCs/>
          <w:sz w:val="16"/>
        </w:rPr>
        <w:t xml:space="preserve">      </w:t>
      </w:r>
      <w:r>
        <w:rPr>
          <w:rFonts w:cs="Courier;Courier New" w:ascii="Courier;Courier New" w:hAnsi="Courier;Courier New"/>
          <w:b/>
          <w:bCs/>
          <w:sz w:val="16"/>
        </w:rPr>
        <w:t>haben den Nachweis zu erbringen, das sie bei der zuständigen</w:t>
      </w:r>
    </w:p>
    <w:p>
      <w:pPr>
        <w:pStyle w:val="Normal"/>
        <w:rPr>
          <w:rFonts w:ascii="Courier;Courier New" w:hAnsi="Courier;Courier New" w:eastAsia="Courier;Courier New" w:cs="Courier;Courier New"/>
          <w:b/>
          <w:bCs/>
          <w:sz w:val="16"/>
        </w:rPr>
      </w:pPr>
      <w:r>
        <w:rPr>
          <w:rFonts w:eastAsia="Courier;Courier New" w:cs="Courier;Courier New" w:ascii="Courier;Courier New" w:hAnsi="Courier;Courier New"/>
          <w:b/>
          <w:bCs/>
          <w:sz w:val="16"/>
        </w:rPr>
        <w:t xml:space="preserve">      </w:t>
      </w:r>
      <w:r>
        <w:rPr>
          <w:rFonts w:cs="Courier;Courier New" w:ascii="Courier;Courier New" w:hAnsi="Courier;Courier New"/>
          <w:b/>
          <w:bCs/>
          <w:sz w:val="16"/>
        </w:rPr>
        <w:t>Tierseuchenkasse registriert sind. Die Registriernummer ist</w:t>
      </w:r>
    </w:p>
    <w:p>
      <w:pPr>
        <w:pStyle w:val="Normal"/>
        <w:rPr>
          <w:rFonts w:ascii="Courier;Courier New" w:hAnsi="Courier;Courier New" w:eastAsia="Courier;Courier New" w:cs="Courier;Courier New"/>
          <w:b/>
          <w:bCs/>
          <w:sz w:val="16"/>
        </w:rPr>
      </w:pPr>
      <w:r>
        <w:rPr>
          <w:rFonts w:eastAsia="Courier;Courier New" w:cs="Courier;Courier New" w:ascii="Courier;Courier New" w:hAnsi="Courier;Courier New"/>
          <w:b/>
          <w:bCs/>
          <w:sz w:val="16"/>
        </w:rPr>
        <w:t xml:space="preserve">      </w:t>
      </w:r>
      <w:r>
        <w:rPr>
          <w:rFonts w:cs="Courier;Courier New" w:ascii="Courier;Courier New" w:hAnsi="Courier;Courier New"/>
          <w:b/>
          <w:bCs/>
          <w:sz w:val="16"/>
        </w:rPr>
        <w:t>daher auf dem Meldebogen mit anzugeben, ansonsten erfolgt</w:t>
      </w:r>
    </w:p>
    <w:p>
      <w:pPr>
        <w:pStyle w:val="Normal"/>
        <w:rPr>
          <w:rFonts w:ascii="Courier;Courier New" w:hAnsi="Courier;Courier New" w:cs="Courier;Courier New"/>
          <w:b/>
          <w:bCs/>
          <w:sz w:val="16"/>
        </w:rPr>
      </w:pPr>
      <w:r>
        <w:rPr>
          <w:rFonts w:eastAsia="Courier;Courier New" w:cs="Courier;Courier New" w:ascii="Courier;Courier New" w:hAnsi="Courier;Courier New"/>
          <w:b/>
          <w:bCs/>
          <w:sz w:val="16"/>
        </w:rPr>
        <w:t xml:space="preserve">      </w:t>
      </w:r>
      <w:r>
        <w:rPr>
          <w:rFonts w:cs="Courier;Courier New" w:ascii="Courier;Courier New" w:hAnsi="Courier;Courier New"/>
          <w:b/>
          <w:bCs/>
          <w:sz w:val="16"/>
        </w:rPr>
        <w:t>keine Bearbeitung.</w:t>
      </w:r>
    </w:p>
    <w:p>
      <w:pPr>
        <w:pStyle w:val="Normal"/>
        <w:rPr>
          <w:rFonts w:ascii="Courier;Courier New" w:hAnsi="Courier;Courier New" w:cs="Courier;Courier New"/>
          <w:b/>
          <w:bCs/>
          <w:sz w:val="16"/>
        </w:rPr>
      </w:pPr>
      <w:r>
        <w:rPr>
          <w:rFonts w:cs="Courier;Courier New" w:ascii="Courier;Courier New" w:hAnsi="Courier;Courier New"/>
          <w:b/>
          <w:bCs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B) Geflügel,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- in dessen Herkunftsbestand auf Geflügel übertragbare Krank-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</w:t>
      </w:r>
      <w:r>
        <w:rPr>
          <w:rFonts w:cs="Courier;Courier New" w:ascii="Courier;Courier New" w:hAnsi="Courier;Courier New"/>
          <w:sz w:val="16"/>
        </w:rPr>
        <w:t xml:space="preserve">heiten herrschen oder der Verdacht des Ausbruchs dieser   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</w:t>
      </w:r>
      <w:r>
        <w:rPr>
          <w:rFonts w:cs="Courier;Courier New" w:ascii="Courier;Courier New" w:hAnsi="Courier;Courier New"/>
          <w:sz w:val="16"/>
        </w:rPr>
        <w:t>Krankheiten zu befürchten ist,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- in dessen Herkunftsort Geflügelcholera, Geflügelpest oder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</w:t>
      </w:r>
      <w:r>
        <w:rPr>
          <w:rFonts w:cs="Courier;Courier New" w:ascii="Courier;Courier New" w:hAnsi="Courier;Courier New"/>
          <w:sz w:val="16"/>
        </w:rPr>
        <w:t>Newcastle-Krankheit amtlich festgestellt worden ist oder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- dessen Herkunftsbestand sich in einem wegen Geflügelpest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</w:t>
      </w:r>
      <w:r>
        <w:rPr>
          <w:rFonts w:cs="Courier;Courier New" w:ascii="Courier;Courier New" w:hAnsi="Courier;Courier New"/>
          <w:sz w:val="16"/>
        </w:rPr>
        <w:t>oder Newcastle-Krankheit gebildeten Sperrbezirk befindet,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</w:t>
      </w:r>
      <w:r>
        <w:rPr>
          <w:rFonts w:cs="Courier;Courier New" w:ascii="Courier;Courier New" w:hAnsi="Courier;Courier New"/>
          <w:sz w:val="16"/>
        </w:rPr>
        <w:t>darf nicht auf die Ausstellung verbracht werden.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C) Zur Ausstellung kommendes Geflügel muss mit nummerierten Mar-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ken oder Fußringen versehen sein.</w:t>
      </w:r>
    </w:p>
    <w:p>
      <w:pPr>
        <w:pStyle w:val="Normal"/>
        <w:rPr>
          <w:rFonts w:ascii="Courier;Courier New" w:hAnsi="Courier;Courier New" w:cs="Courier;Courier New"/>
          <w:sz w:val="12"/>
          <w:szCs w:val="12"/>
        </w:rPr>
      </w:pPr>
      <w:r>
        <w:rPr>
          <w:rFonts w:cs="Courier;Courier New" w:ascii="Courier;Courier New" w:hAnsi="Courier;Courier New"/>
          <w:sz w:val="12"/>
          <w:szCs w:val="12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D) Hühnergeflügel (Haushühner, Truthühner und Perlhühner</w:t>
      </w:r>
      <w:r>
        <w:rPr>
          <w:rFonts w:cs="Courier;Courier New" w:ascii="Courier;Courier New" w:hAnsi="Courier;Courier New"/>
          <w:sz w:val="16"/>
        </w:rPr>
        <w:t>)</w:t>
      </w:r>
      <w:r>
        <w:rPr>
          <w:rFonts w:cs="Courier;Courier New" w:ascii="Courier;Courier New" w:hAnsi="Courier;Courier New"/>
          <w:sz w:val="16"/>
        </w:rPr>
        <w:t xml:space="preserve"> muss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aus Beständen stammen, das gegen Newcastle-Krankheit mit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Lebend- oder Absorbatimpfstoffen (inaktivierten Impfstof-</w:t>
      </w:r>
    </w:p>
    <w:p>
      <w:pPr>
        <w:pStyle w:val="Normal"/>
        <w:rPr>
          <w:rFonts w:ascii="Courier New" w:hAnsi="Courier New" w:eastAsia="Courier New" w:cs="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 xml:space="preserve">fen) geimpft ist </w:t>
      </w:r>
      <w:r>
        <w:rPr>
          <w:rFonts w:cs="Courier New" w:ascii="Courier New" w:hAnsi="Courier New"/>
          <w:sz w:val="16"/>
          <w:szCs w:val="16"/>
        </w:rPr>
        <w:t xml:space="preserve">(spätestens 21 Tage und frühestens 90 Tage </w:t>
      </w:r>
    </w:p>
    <w:p>
      <w:pPr>
        <w:pStyle w:val="Normal"/>
        <w:rPr>
          <w:rFonts w:ascii="Courier;Courier New" w:hAnsi="Courier;Courier New" w:eastAsia="Courier;Courier New" w:cs="Courier;Courier New"/>
          <w:sz w:val="12"/>
          <w:szCs w:val="12"/>
        </w:rPr>
      </w:pPr>
      <w:r>
        <w:rPr>
          <w:rFonts w:eastAsia="Courier New" w:cs="Courier New" w:ascii="Courier New" w:hAnsi="Courier New"/>
          <w:sz w:val="16"/>
          <w:szCs w:val="16"/>
        </w:rPr>
        <w:t xml:space="preserve">      </w:t>
      </w:r>
      <w:r>
        <w:rPr>
          <w:rFonts w:cs="Courier New" w:ascii="Courier New" w:hAnsi="Courier New"/>
          <w:sz w:val="16"/>
          <w:szCs w:val="16"/>
        </w:rPr>
        <w:t>vor Veranstaltungsbeginn).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2"/>
          <w:szCs w:val="12"/>
        </w:rPr>
        <w:t xml:space="preserve">        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eastAsia="Courier;Courier New" w:cs="Courier;Courier New" w:ascii="Courier;Courier New" w:hAnsi="Courier;Courier New"/>
          <w:sz w:val="16"/>
        </w:rPr>
        <w:t>Eine</w:t>
      </w:r>
      <w:r>
        <w:rPr>
          <w:rFonts w:cs="Courier;Courier New" w:ascii="Courier;Courier New" w:hAnsi="Courier;Courier New"/>
          <w:sz w:val="16"/>
        </w:rPr>
        <w:t xml:space="preserve"> Impfung der Tauben gegen das Paramyxovirus ist nicht vor-</w:t>
      </w:r>
    </w:p>
    <w:p>
      <w:pPr>
        <w:pStyle w:val="Normal"/>
        <w:rPr>
          <w:rFonts w:ascii="Courier;Courier New" w:hAnsi="Courier;Courier New" w:eastAsia="Courier;Courier New" w:cs="Courier;Courier New"/>
          <w:sz w:val="12"/>
          <w:szCs w:val="12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geschrieben, wird aber empfohlen.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2"/>
          <w:szCs w:val="12"/>
        </w:rPr>
        <w:t xml:space="preserve"> 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 xml:space="preserve">E) Die tierärztlichen Bescheinigungen über die gemäß Punkt D 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durchgeführten Impfungen sind bei der Einlieferung der Tiere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abzugeben. Aus ihnen muss zu ersehen sein: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a) Name und Wohnort des Besitzers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b) Datum und Art der Impfung des Herkunftsbestandes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c) Bezeichnung, Hersteller- und Chargennummer des verwendeten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 </w:t>
      </w:r>
      <w:r>
        <w:rPr>
          <w:rFonts w:cs="Courier;Courier New" w:ascii="Courier;Courier New" w:hAnsi="Courier;Courier New"/>
          <w:sz w:val="16"/>
        </w:rPr>
        <w:t>Impfstoffes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d) Unterschrift und Wohnort des Tierarztes, der die Impfung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   </w:t>
      </w:r>
      <w:r>
        <w:rPr>
          <w:rFonts w:cs="Courier;Courier New" w:ascii="Courier;Courier New" w:hAnsi="Courier;Courier New"/>
          <w:sz w:val="16"/>
        </w:rPr>
        <w:t>durchgeführt hat.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F) Enten und Gänse müssen von einem Untersuchungsbefund begleitet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sein, aus dem hervorgeht, dass längstens 7 Tage vor Beginn der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Veranstaltung virologisch nach näherer Anweisung des für den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 xml:space="preserve">Herkunftsbestandes zuständigen Veterinäramtes mit negativem 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Ergebnis auf hochpathogenes aviäres Influenzavirus der Subtypen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H5 und H7 untersucht wurde, oder eine Bestätigung des zuständigen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Veterinäramtes für eine Anzeige über die Haltung von Wassergeflügel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mit Puten oder Hühnern (Sentinelhaltung) vorgelegt wird. Die Bestä-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  </w:t>
      </w:r>
      <w:r>
        <w:rPr>
          <w:rFonts w:cs="Courier;Courier New" w:ascii="Courier;Courier New" w:hAnsi="Courier;Courier New"/>
          <w:sz w:val="16"/>
        </w:rPr>
        <w:t>tigung darf nicht älter als 12 Monate sein.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 xml:space="preserve">4. </w:t>
      </w:r>
      <w:r>
        <w:rPr>
          <w:rFonts w:cs="Courier;Courier New" w:ascii="Courier New" w:hAnsi="Courier New"/>
          <w:sz w:val="16"/>
          <w:szCs w:val="16"/>
        </w:rPr>
        <w:t>Die Veranstaltung unterliegt der amtstierärztlichen Überwachung durch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 New" w:hAnsi="Courier New"/>
          <w:sz w:val="16"/>
          <w:szCs w:val="16"/>
        </w:rPr>
        <w:t xml:space="preserve">   </w:t>
      </w:r>
      <w:r>
        <w:rPr>
          <w:rFonts w:cs="Courier;Courier New" w:ascii="Courier New" w:hAnsi="Courier New"/>
          <w:sz w:val="16"/>
          <w:szCs w:val="16"/>
        </w:rPr>
        <w:t xml:space="preserve">das örtlich zuständige Veterinäramt des Landkreises Goslar. </w:t>
      </w:r>
      <w:r>
        <w:rPr>
          <w:rFonts w:cs="Courier;Courier New" w:ascii="Courier;Courier New" w:hAnsi="Courier;Courier New"/>
          <w:sz w:val="16"/>
        </w:rPr>
        <w:t>Zur Veran-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staltung kommendes Geflügel muss vor Veranstaltungsbeginn klinisch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tierärztlich untersucht werden. Dies gilt nicht, sofern ausschließlich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>Geflügel aus dem Landkreis Goslar bzw. aus den direkt angrenzenden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  <w:t xml:space="preserve">   </w:t>
      </w:r>
      <w:r>
        <w:rPr>
          <w:rFonts w:cs="Courier;Courier New" w:ascii="Courier;Courier New" w:hAnsi="Courier;Courier New"/>
          <w:sz w:val="16"/>
        </w:rPr>
        <w:t xml:space="preserve">Landkreisen </w:t>
      </w:r>
      <w:r>
        <w:rPr>
          <w:rFonts w:eastAsia="Courier;Courier New" w:cs="Courier;Courier New" w:ascii="Courier;Courier New" w:hAnsi="Courier;Courier New"/>
          <w:sz w:val="16"/>
        </w:rPr>
        <w:t>(Göttingen, Northeim, Hildesheim, Salzgitter und Wolfen-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</w:t>
      </w:r>
      <w:r>
        <w:rPr>
          <w:rFonts w:eastAsia="Courier;Courier New" w:cs="Courier;Courier New" w:ascii="Courier;Courier New" w:hAnsi="Courier;Courier New"/>
          <w:sz w:val="16"/>
        </w:rPr>
        <w:t xml:space="preserve">büttel) </w:t>
      </w:r>
      <w:r>
        <w:rPr>
          <w:rFonts w:cs="Courier;Courier New" w:ascii="Courier;Courier New" w:hAnsi="Courier;Courier New"/>
          <w:sz w:val="16"/>
        </w:rPr>
        <w:t>zur Veranstaltung verbracht wird.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jc w:val="both"/>
        <w:rPr>
          <w:rFonts w:ascii="Courier;Courier New" w:hAnsi="Courier;Courier New" w:eastAsia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</w:t>
      </w:r>
      <w:r>
        <w:rPr>
          <w:rFonts w:cs="Courier;Courier New" w:ascii="Courier;Courier New" w:hAnsi="Courier;Courier New"/>
          <w:sz w:val="16"/>
        </w:rPr>
        <w:t xml:space="preserve">5. </w:t>
      </w:r>
      <w:r>
        <w:rPr>
          <w:rFonts w:cs="Courier;Courier New" w:ascii="Courier;Courier New" w:hAnsi="Courier;Courier New"/>
          <w:sz w:val="16"/>
          <w:szCs w:val="16"/>
        </w:rPr>
        <w:t>Datenschutzerklärung: Der Aussteller bestätigt mit seiner Unter-</w:t>
      </w:r>
    </w:p>
    <w:p>
      <w:pPr>
        <w:pStyle w:val="Normal"/>
        <w:jc w:val="both"/>
        <w:rPr>
          <w:rFonts w:ascii="Courier;Courier New" w:hAnsi="Courier;Courier New" w:eastAsia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  <w:szCs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schrift auf dem Meldebogen gemäß DSGVO die Speicherung und Veröffent-</w:t>
      </w:r>
    </w:p>
    <w:p>
      <w:pPr>
        <w:pStyle w:val="Normal"/>
        <w:jc w:val="both"/>
        <w:rPr>
          <w:rFonts w:ascii="Courier;Courier New" w:hAnsi="Courier;Courier New" w:eastAsia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  <w:szCs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lichung seiner Adressdaten und der von ihm ausgestellten Tiere mit</w:t>
      </w:r>
    </w:p>
    <w:p>
      <w:pPr>
        <w:pStyle w:val="Normal"/>
        <w:jc w:val="both"/>
        <w:rPr>
          <w:rFonts w:ascii="Courier;Courier New" w:hAnsi="Courier;Courier New" w:eastAsia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  <w:szCs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den Bewertungen im Katalog der Ausstellung. Weiterhin können Daten</w:t>
      </w:r>
    </w:p>
    <w:p>
      <w:pPr>
        <w:pStyle w:val="Normal"/>
        <w:jc w:val="both"/>
        <w:rPr>
          <w:rFonts w:ascii="Courier;Courier New" w:hAnsi="Courier;Courier New" w:eastAsia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  <w:szCs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sowie Fotos von Personen und Tieren an Print- und andere Medien zur</w:t>
      </w:r>
    </w:p>
    <w:p>
      <w:pPr>
        <w:pStyle w:val="Normal"/>
        <w:jc w:val="both"/>
        <w:rPr>
          <w:rFonts w:ascii="Courier;Courier New" w:hAnsi="Courier;Courier New" w:eastAsia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  <w:szCs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Schaudokumentation in Form von Teilnehmer- und Siegerlisten mit Aus-</w:t>
      </w:r>
    </w:p>
    <w:p>
      <w:pPr>
        <w:pStyle w:val="Normal"/>
        <w:jc w:val="both"/>
        <w:rPr>
          <w:rFonts w:ascii="Courier;Courier New" w:hAnsi="Courier;Courier New" w:cs="Courier;Courier New"/>
          <w:sz w:val="16"/>
          <w:szCs w:val="16"/>
        </w:rPr>
      </w:pPr>
      <w:r>
        <w:rPr>
          <w:rFonts w:eastAsia="Courier;Courier New" w:cs="Courier;Courier New" w:ascii="Courier;Courier New" w:hAnsi="Courier;Courier New"/>
          <w:sz w:val="16"/>
          <w:szCs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stellernamen übermittelt werden.</w:t>
      </w:r>
    </w:p>
    <w:p>
      <w:pPr>
        <w:pStyle w:val="Normal"/>
        <w:rPr>
          <w:rFonts w:ascii="Courier;Courier New" w:hAnsi="Courier;Courier New" w:cs="Courier;Courier New"/>
          <w:sz w:val="16"/>
          <w:szCs w:val="16"/>
        </w:rPr>
      </w:pPr>
      <w:r>
        <w:rPr>
          <w:rFonts w:cs="Courier;Courier New" w:ascii="Courier;Courier New" w:hAnsi="Courier;Courier New"/>
          <w:sz w:val="16"/>
          <w:szCs w:val="16"/>
        </w:rPr>
      </w:r>
    </w:p>
    <w:p>
      <w:pPr>
        <w:pStyle w:val="Normal"/>
        <w:rPr>
          <w:rFonts w:ascii="Courier;Courier New" w:hAnsi="Courier;Courier New" w:cs="Courier;Courier New"/>
          <w:b/>
          <w:bCs/>
          <w:sz w:val="16"/>
          <w:szCs w:val="16"/>
          <w:u w:val="single"/>
        </w:rPr>
      </w:pPr>
      <w:r>
        <w:rPr>
          <w:rFonts w:eastAsia="Courier;Courier New" w:cs="Courier;Courier New" w:ascii="Courier;Courier New" w:hAnsi="Courier;Courier New"/>
          <w:b/>
          <w:bCs/>
          <w:sz w:val="16"/>
        </w:rPr>
        <w:t xml:space="preserve"> </w:t>
      </w:r>
      <w:r>
        <w:rPr>
          <w:rFonts w:cs="Courier;Courier New" w:ascii="Courier;Courier New" w:hAnsi="Courier;Courier New"/>
          <w:b/>
          <w:bCs/>
          <w:sz w:val="16"/>
        </w:rPr>
        <w:t xml:space="preserve">6. </w:t>
      </w:r>
      <w:r>
        <w:rPr>
          <w:rFonts w:cs="Courier;Courier New" w:ascii="Courier;Courier New" w:hAnsi="Courier;Courier New"/>
          <w:b/>
          <w:bCs/>
          <w:sz w:val="16"/>
          <w:u w:val="single"/>
        </w:rPr>
        <w:t>Meldeschluss:  Montag der 12.10.2026 (vorliegend)</w:t>
      </w:r>
      <w:r>
        <w:rPr>
          <w:rFonts w:cs="Courier;Courier New" w:ascii="Courier;Courier New" w:hAnsi="Courier;Courier New"/>
          <w:b/>
          <w:bCs/>
          <w:sz w:val="16"/>
          <w:szCs w:val="16"/>
          <w:u w:val="single"/>
        </w:rPr>
        <w:t xml:space="preserve"> </w:t>
      </w:r>
    </w:p>
    <w:p>
      <w:pPr>
        <w:pStyle w:val="Normal"/>
        <w:rPr>
          <w:rFonts w:ascii="Courier;Courier New" w:hAnsi="Courier;Courier New" w:cs="Courier;Courier New"/>
          <w:b/>
          <w:bCs/>
          <w:sz w:val="16"/>
          <w:szCs w:val="16"/>
          <w:u w:val="single"/>
        </w:rPr>
      </w:pPr>
      <w:r>
        <w:rPr>
          <w:rFonts w:cs="Courier;Courier New" w:ascii="Courier;Courier New" w:hAnsi="Courier;Courier New"/>
          <w:b/>
          <w:bCs/>
          <w:sz w:val="16"/>
          <w:szCs w:val="16"/>
          <w:u w:val="single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 xml:space="preserve">Die Anmeldungen sind in </w:t>
      </w:r>
      <w:r>
        <w:rPr>
          <w:rFonts w:cs="Courier;Courier New" w:ascii="Courier;Courier New" w:hAnsi="Courier;Courier New"/>
          <w:b/>
          <w:sz w:val="16"/>
          <w:u w:val="single"/>
        </w:rPr>
        <w:t>einfacher</w:t>
      </w:r>
      <w:r>
        <w:rPr>
          <w:rFonts w:cs="Courier;Courier New" w:ascii="Courier;Courier New" w:hAnsi="Courier;Courier New"/>
          <w:sz w:val="16"/>
        </w:rPr>
        <w:t xml:space="preserve"> Ausfertigung und deutlicher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Schrift an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Manfred Höbelmann, Am Schwarzen Wasser 43, 37539 Bad Grund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(Tel. 05327/4873)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zu senden. Standgelder und der Kostenbeitrag, sowie evtl. Preis-</w:t>
      </w:r>
    </w:p>
    <w:p>
      <w:pPr>
        <w:pStyle w:val="Normal"/>
        <w:ind w:right="-159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stiftungen bitte auf das Konto des GZV Seesen bei der Volksbank eG</w:t>
      </w:r>
    </w:p>
    <w:p>
      <w:pPr>
        <w:pStyle w:val="Normal"/>
        <w:ind w:right="-159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in Seesen  IBAN DE37 2789 3760 1001 1129 00, BIC GENODEF1SES zu</w:t>
      </w:r>
    </w:p>
    <w:p>
      <w:pPr>
        <w:pStyle w:val="Normal"/>
        <w:ind w:right="-159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überweisen.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</w:t>
      </w:r>
      <w:r>
        <w:rPr>
          <w:rFonts w:cs="Courier;Courier New" w:ascii="Courier;Courier New" w:hAnsi="Courier;Courier New"/>
          <w:sz w:val="16"/>
        </w:rPr>
        <w:t xml:space="preserve">7. </w:t>
      </w:r>
      <w:r>
        <w:rPr>
          <w:rFonts w:cs="Courier;Courier New" w:ascii="Courier;Courier New" w:hAnsi="Courier;Courier New"/>
          <w:sz w:val="16"/>
          <w:u w:val="single"/>
        </w:rPr>
        <w:t>Termine:</w:t>
      </w:r>
    </w:p>
    <w:p>
      <w:pPr>
        <w:pStyle w:val="Normal"/>
        <w:rPr>
          <w:rFonts w:ascii="Courier;Courier New" w:hAnsi="Courier;Courier New" w:cs="Courier;Courier New"/>
          <w:sz w:val="10"/>
          <w:szCs w:val="10"/>
        </w:rPr>
      </w:pPr>
      <w:r>
        <w:rPr>
          <w:rFonts w:cs="Courier;Courier New" w:ascii="Courier;Courier New" w:hAnsi="Courier;Courier New"/>
          <w:sz w:val="10"/>
          <w:szCs w:val="10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 xml:space="preserve">Einlieferung:     Freitag,       30.10.2026     </w:t>
      </w:r>
      <w:r>
        <w:rPr>
          <w:rFonts w:cs="Courier;Courier New" w:ascii="Courier;Courier New" w:hAnsi="Courier;Courier New"/>
          <w:b/>
          <w:bCs/>
          <w:sz w:val="16"/>
        </w:rPr>
        <w:t>16.00 - 19.00 Uhr</w:t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Bewertung:        Samstag,       31.10.202</w:t>
      </w:r>
      <w:r>
        <w:rPr>
          <w:rFonts w:eastAsia="Courier;Courier New" w:cs="Courier;Courier New" w:ascii="Courier;Courier New" w:hAnsi="Courier;Courier New"/>
          <w:sz w:val="16"/>
        </w:rPr>
        <w:t>6</w:t>
      </w:r>
    </w:p>
    <w:p>
      <w:pPr>
        <w:pStyle w:val="Normal"/>
        <w:rPr>
          <w:rFonts w:ascii="Courier;Courier New" w:hAnsi="Courier;Courier New" w:eastAsia="Courier;Courier New" w:cs="Courier;Courier New"/>
          <w:b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  <w:szCs w:val="16"/>
        </w:rPr>
        <w:t>Besuchszeiten</w:t>
      </w:r>
      <w:r>
        <w:rPr>
          <w:rFonts w:cs="Courier;Courier New" w:ascii="Courier;Courier New" w:hAnsi="Courier;Courier New"/>
          <w:b/>
          <w:sz w:val="16"/>
          <w:szCs w:val="16"/>
        </w:rPr>
        <w:t>:</w:t>
      </w:r>
      <w:r>
        <w:rPr>
          <w:rFonts w:cs="Courier;Courier New" w:ascii="Courier;Courier New" w:hAnsi="Courier;Courier New"/>
          <w:sz w:val="16"/>
        </w:rPr>
        <w:t xml:space="preserve">    Samstag,       31.10.2026     15.00 - 17.00 Uhr</w:t>
      </w:r>
    </w:p>
    <w:p>
      <w:pPr>
        <w:pStyle w:val="Normal"/>
        <w:rPr>
          <w:rFonts w:ascii="Courier;Courier New" w:hAnsi="Courier;Courier New" w:eastAsia="Courier;Courier New" w:cs="Courier;Courier New"/>
          <w:b/>
          <w:sz w:val="16"/>
        </w:rPr>
      </w:pPr>
      <w:r>
        <w:rPr>
          <w:rFonts w:eastAsia="Courier;Courier New" w:cs="Courier;Courier New" w:ascii="Courier;Courier New" w:hAnsi="Courier;Courier New"/>
          <w:b/>
          <w:sz w:val="16"/>
        </w:rPr>
        <w:t xml:space="preserve">                    </w:t>
      </w:r>
      <w:r>
        <w:rPr>
          <w:rFonts w:eastAsia="Courier;Courier New" w:cs="Courier;Courier New" w:ascii="Courier;Courier New" w:hAnsi="Courier;Courier New"/>
          <w:sz w:val="16"/>
        </w:rPr>
        <w:t xml:space="preserve">  </w:t>
      </w:r>
      <w:r>
        <w:rPr>
          <w:rFonts w:cs="Courier;Courier New" w:ascii="Courier;Courier New" w:hAnsi="Courier;Courier New"/>
          <w:sz w:val="16"/>
        </w:rPr>
        <w:t>Sonntag,       01.11.2026     10.00 - 17.00 Uhr</w:t>
      </w:r>
    </w:p>
    <w:p>
      <w:pPr>
        <w:pStyle w:val="Normal"/>
        <w:rPr>
          <w:rFonts w:ascii="Courier;Courier New" w:hAnsi="Courier;Courier New" w:eastAsia="Courier;Courier New" w:cs="Courier;Courier New"/>
          <w:b/>
          <w:sz w:val="16"/>
        </w:rPr>
      </w:pPr>
      <w:r>
        <w:rPr>
          <w:rFonts w:eastAsia="Courier;Courier New" w:cs="Courier;Courier New" w:ascii="Courier;Courier New" w:hAnsi="Courier;Courier New"/>
          <w:b/>
          <w:sz w:val="16"/>
        </w:rPr>
      </w:r>
    </w:p>
    <w:p>
      <w:pPr>
        <w:pStyle w:val="Normal"/>
        <w:rPr>
          <w:rFonts w:ascii="Courier;Courier New" w:hAnsi="Courier;Courier New" w:eastAsia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</w:t>
      </w:r>
      <w:r>
        <w:rPr>
          <w:rFonts w:cs="Courier;Courier New" w:ascii="Courier;Courier New" w:hAnsi="Courier;Courier New"/>
          <w:sz w:val="16"/>
        </w:rPr>
        <w:t>8. Sollten Verluste an Tieren durch Verschulden der Ausstellungs-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eastAsia="Courier;Courier New" w:cs="Courier;Courier New" w:ascii="Courier;Courier New" w:hAnsi="Courier;Courier New"/>
          <w:sz w:val="16"/>
        </w:rPr>
        <w:t xml:space="preserve">    </w:t>
      </w:r>
      <w:r>
        <w:rPr>
          <w:rFonts w:cs="Courier;Courier New" w:ascii="Courier;Courier New" w:hAnsi="Courier;Courier New"/>
          <w:sz w:val="16"/>
        </w:rPr>
        <w:t>leitung entstehen, wird dieses nach AAB II.,5 vergütet.</w:t>
      </w:r>
    </w:p>
    <w:p>
      <w:pPr>
        <w:pStyle w:val="Normal"/>
        <w:rPr>
          <w:rFonts w:ascii="Courier;Courier New" w:hAnsi="Courier;Courier New" w:cs="Courier;Courier New"/>
          <w:sz w:val="16"/>
        </w:rPr>
      </w:pPr>
      <w:r>
        <w:rPr>
          <w:rFonts w:cs="Courier;Courier New" w:ascii="Courier;Courier New" w:hAnsi="Courier;Courier New"/>
          <w:sz w:val="16"/>
        </w:rPr>
      </w:r>
    </w:p>
    <w:p>
      <w:pPr>
        <w:pStyle w:val="Normal"/>
        <w:rPr>
          <w:rFonts w:ascii="Courier New" w:hAnsi="Courier New" w:cs="Courier New"/>
          <w:sz w:val="16"/>
        </w:rPr>
      </w:pPr>
      <w:r>
        <w:rPr>
          <w:rFonts w:cs="Courier New" w:ascii="Courier New" w:hAnsi="Courier New"/>
          <w:sz w:val="16"/>
        </w:rPr>
      </w:r>
    </w:p>
    <w:p>
      <w:pPr>
        <w:pStyle w:val="Normal"/>
        <w:rPr>
          <w:rFonts w:ascii="Courier New" w:hAnsi="Courier New" w:cs="Courier New"/>
          <w:sz w:val="16"/>
        </w:rPr>
      </w:pPr>
      <w:r>
        <w:rPr>
          <w:rFonts w:cs="Courier New" w:ascii="Courier New" w:hAnsi="Courier New"/>
          <w:sz w:val="16"/>
        </w:rPr>
      </w:r>
    </w:p>
    <w:p>
      <w:pPr>
        <w:pStyle w:val="Normal"/>
        <w:rPr>
          <w:rFonts w:ascii="Courier New" w:hAnsi="Courier New" w:cs="Courier New"/>
          <w:sz w:val="16"/>
        </w:rPr>
      </w:pPr>
      <w:r>
        <w:rPr>
          <w:rFonts w:cs="Courier New" w:ascii="Courier New" w:hAnsi="Courier New"/>
          <w:sz w:val="16"/>
        </w:rPr>
      </w:r>
    </w:p>
    <w:p>
      <w:pPr>
        <w:pStyle w:val="Normal"/>
        <w:rPr>
          <w:rFonts w:ascii="Courier New" w:hAnsi="Courier New" w:cs="Courier New"/>
          <w:sz w:val="16"/>
        </w:rPr>
      </w:pPr>
      <w:r>
        <w:rPr>
          <w:rFonts w:cs="Courier New" w:ascii="Courier New" w:hAnsi="Courier New"/>
          <w:sz w:val="16"/>
        </w:rPr>
      </w:r>
    </w:p>
    <w:sectPr>
      <w:type w:val="continuous"/>
      <w:pgSz w:orient="landscape" w:w="16838" w:h="11906"/>
      <w:pgMar w:left="1134" w:right="737" w:gutter="0" w:header="0" w:top="284" w:footer="0" w:bottom="284"/>
      <w:cols w:num="2" w:equalWidth="false" w:sep="false">
        <w:col w:w="7214" w:space="708"/>
        <w:col w:w="7044"/>
      </w:cols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urier">
    <w:altName w:val="Courier New"/>
    <w:charset w:val="00"/>
    <w:family w:val="swiss"/>
    <w:pitch w:val="variable"/>
  </w:font>
  <w:font w:name="Courier New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de-DE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Courier;Courier New" w:hAnsi="Courier;Courier New" w:cs="Courier;Courier New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ascii="Courier;Courier New" w:hAnsi="Courier;Courier New" w:cs="Courier;Courier New"/>
      <w:szCs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rFonts w:ascii="Courier;Courier New" w:hAnsi="Courier;Courier New" w:cs="Courier;Courier New"/>
      <w:b/>
      <w:bCs/>
      <w:sz w:val="1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Courier;Courier New" w:hAnsi="Courier;Courier New" w:cs="Courier;Courier New"/>
      <w:b/>
      <w:bCs/>
      <w:sz w:val="16"/>
    </w:rPr>
  </w:style>
  <w:style w:type="character" w:styleId="Absatz-Standardschriftart">
    <w:name w:val="Absatz-Standardschriftart"/>
    <w:qFormat/>
    <w:rPr/>
  </w:style>
  <w:style w:type="character" w:styleId="Char">
    <w:name w:val=" Char"/>
    <w:qFormat/>
    <w:rPr>
      <w:rFonts w:ascii="Segoe UI" w:hAnsi="Segoe UI" w:cs="Segoe UI"/>
      <w:sz w:val="18"/>
      <w:szCs w:val="18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ourier;Courier New" w:hAnsi="Courier;Courier New" w:cs="Courier;Courier New"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Kopf-Fuzeileuser">
    <w:name w:val="Kopf-/Fußzeile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prechblasentext">
    <w:name w:val="Sprechblasentext"/>
    <w:basedOn w:val="Normal"/>
    <w:qFormat/>
    <w:pPr/>
    <w:rPr>
      <w:rFonts w:ascii="Segoe UI" w:hAnsi="Segoe UI" w:cs="Segoe UI"/>
      <w:sz w:val="18"/>
      <w:szCs w:val="18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SimSun" w:cs="Lucida Sans"/>
      <w:color w:val="000000"/>
      <w:kern w:val="0"/>
      <w:sz w:val="24"/>
      <w:szCs w:val="24"/>
      <w:lang w:val="de-DE" w:eastAsia="zh-CN" w:bidi="hi-IN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12545</TotalTime>
  <Application>LibreOffice/26.2.5.2$Windows_X86_64 LibreOffice_project/cd7284b4cbbfeb507e630c1aac019f4157393acb</Application>
  <AppVersion>15.0000</AppVersion>
  <Pages>2</Pages>
  <Words>731</Words>
  <Characters>4710</Characters>
  <CharactersWithSpaces>6229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2026-08-24T10:25:00Z</dcterms:created>
  <dc:creator>Arntken, Monja</dc:creator>
  <dc:description/>
  <dc:language>de-DE</dc:language>
  <cp:lastModifiedBy/>
  <cp:lastPrinted>2025-09-12T16:53:00Z</cp:lastPrinted>
  <dcterms:modified xsi:type="dcterms:W3CDTF">2026-09-09T12:41:25Z</dcterms:modified>
  <cp:revision>21</cp:revision>
  <dc:subject/>
  <dc:title>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